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Provozní řád dětské skupiny Kulihrášci</w:t>
      </w:r>
    </w:p>
    <w:p w:rsidR="00000000" w:rsidDel="00000000" w:rsidP="00000000" w:rsidRDefault="00000000" w:rsidRPr="00000000" w14:paraId="00000002">
      <w:pPr>
        <w:spacing w:after="240" w:befor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Článek I. </w:t>
      </w:r>
    </w:p>
    <w:p w:rsidR="00000000" w:rsidDel="00000000" w:rsidP="00000000" w:rsidRDefault="00000000" w:rsidRPr="00000000" w14:paraId="00000004">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Úvodní ustanovení </w:t>
      </w:r>
    </w:p>
    <w:p w:rsidR="00000000" w:rsidDel="00000000" w:rsidP="00000000" w:rsidRDefault="00000000" w:rsidRPr="00000000" w14:paraId="00000005">
      <w:pPr>
        <w:spacing w:after="240" w:before="240" w:lineRule="auto"/>
        <w:rPr>
          <w:rFonts w:ascii="Arial" w:cs="Arial" w:eastAsia="Arial" w:hAnsi="Arial"/>
        </w:rPr>
      </w:pPr>
      <w:r w:rsidDel="00000000" w:rsidR="00000000" w:rsidRPr="00000000">
        <w:rPr>
          <w:rFonts w:ascii="Arial" w:cs="Arial" w:eastAsia="Arial" w:hAnsi="Arial"/>
          <w:rtl w:val="0"/>
        </w:rPr>
        <w:t xml:space="preserve">Tento provozní řád upravuje provoz a podmínky využívání dětské skupiny (dále jen DS), jejíž zřizovatelem je Aguna z.s.</w:t>
      </w:r>
    </w:p>
    <w:p w:rsidR="00000000" w:rsidDel="00000000" w:rsidP="00000000" w:rsidRDefault="00000000" w:rsidRPr="00000000" w14:paraId="00000006">
      <w:pPr>
        <w:spacing w:after="240" w:before="240" w:lineRule="auto"/>
        <w:rPr>
          <w:rFonts w:ascii="Arial" w:cs="Arial" w:eastAsia="Arial" w:hAnsi="Arial"/>
        </w:rPr>
      </w:pPr>
      <w:r w:rsidDel="00000000" w:rsidR="00000000" w:rsidRPr="00000000">
        <w:rPr>
          <w:rFonts w:ascii="Arial" w:cs="Arial" w:eastAsia="Arial" w:hAnsi="Arial"/>
          <w:rtl w:val="0"/>
        </w:rPr>
        <w:t xml:space="preserve"> Označení dětské skupiny: </w:t>
        <w:tab/>
        <w:tab/>
        <w:t xml:space="preserve">Kulihrášci </w:t>
      </w:r>
    </w:p>
    <w:p w:rsidR="00000000" w:rsidDel="00000000" w:rsidP="00000000" w:rsidRDefault="00000000" w:rsidRPr="00000000" w14:paraId="00000007">
      <w:pPr>
        <w:spacing w:after="240" w:before="240" w:lineRule="auto"/>
        <w:rPr>
          <w:rFonts w:ascii="Arial" w:cs="Arial" w:eastAsia="Arial" w:hAnsi="Arial"/>
        </w:rPr>
      </w:pPr>
      <w:r w:rsidDel="00000000" w:rsidR="00000000" w:rsidRPr="00000000">
        <w:rPr>
          <w:rFonts w:ascii="Arial" w:cs="Arial" w:eastAsia="Arial" w:hAnsi="Arial"/>
          <w:rtl w:val="0"/>
        </w:rPr>
        <w:t xml:space="preserve">Číslo projektu: </w:t>
        <w:tab/>
        <w:tab/>
        <w:tab/>
        <w:t xml:space="preserve">CZ.03.1.51/0.0/0.0/22_141/0017384</w:t>
      </w:r>
    </w:p>
    <w:p w:rsidR="00000000" w:rsidDel="00000000" w:rsidP="00000000" w:rsidRDefault="00000000" w:rsidRPr="00000000" w14:paraId="00000008">
      <w:pPr>
        <w:spacing w:after="240" w:before="240" w:lineRule="auto"/>
        <w:rPr>
          <w:rFonts w:ascii="Arial" w:cs="Arial" w:eastAsia="Arial" w:hAnsi="Arial"/>
        </w:rPr>
      </w:pPr>
      <w:r w:rsidDel="00000000" w:rsidR="00000000" w:rsidRPr="00000000">
        <w:rPr>
          <w:rFonts w:ascii="Arial" w:cs="Arial" w:eastAsia="Arial" w:hAnsi="Arial"/>
          <w:rtl w:val="0"/>
        </w:rPr>
        <w:t xml:space="preserve">Kapacita zařízení: </w:t>
        <w:tab/>
        <w:tab/>
        <w:tab/>
        <w:t xml:space="preserve">12 dětí </w:t>
      </w:r>
    </w:p>
    <w:p w:rsidR="00000000" w:rsidDel="00000000" w:rsidP="00000000" w:rsidRDefault="00000000" w:rsidRPr="00000000" w14:paraId="00000009">
      <w:pPr>
        <w:spacing w:after="240" w:before="240" w:lineRule="auto"/>
        <w:rPr>
          <w:rFonts w:ascii="Arial" w:cs="Arial" w:eastAsia="Arial" w:hAnsi="Arial"/>
        </w:rPr>
      </w:pPr>
      <w:r w:rsidDel="00000000" w:rsidR="00000000" w:rsidRPr="00000000">
        <w:rPr>
          <w:rFonts w:ascii="Arial" w:cs="Arial" w:eastAsia="Arial" w:hAnsi="Arial"/>
          <w:rtl w:val="0"/>
        </w:rPr>
        <w:t xml:space="preserve">Registrovány u Ministerstva práce a sociálních věcí ČR, vznik oprávnění 11.10.2022</w:t>
      </w:r>
    </w:p>
    <w:p w:rsidR="00000000" w:rsidDel="00000000" w:rsidP="00000000" w:rsidRDefault="00000000" w:rsidRPr="00000000" w14:paraId="0000000A">
      <w:pPr>
        <w:spacing w:after="240" w:before="240" w:lineRule="auto"/>
        <w:rPr>
          <w:rFonts w:ascii="Arial" w:cs="Arial" w:eastAsia="Arial" w:hAnsi="Arial"/>
        </w:rPr>
      </w:pPr>
      <w:r w:rsidDel="00000000" w:rsidR="00000000" w:rsidRPr="00000000">
        <w:rPr>
          <w:rFonts w:ascii="Arial" w:cs="Arial" w:eastAsia="Arial" w:hAnsi="Arial"/>
          <w:rtl w:val="0"/>
        </w:rPr>
        <w:t xml:space="preserve">Poskytovatel DS: </w:t>
        <w:tab/>
        <w:tab/>
        <w:tab/>
        <w:t xml:space="preserve">Aguna z.s  (dále jen provozovatel), </w:t>
        <w:tab/>
      </w:r>
    </w:p>
    <w:p w:rsidR="00000000" w:rsidDel="00000000" w:rsidP="00000000" w:rsidRDefault="00000000" w:rsidRPr="00000000" w14:paraId="0000000B">
      <w:pPr>
        <w:spacing w:after="240" w:before="240" w:lineRule="auto"/>
        <w:rPr>
          <w:rFonts w:ascii="Arial" w:cs="Arial" w:eastAsia="Arial" w:hAnsi="Arial"/>
        </w:rPr>
      </w:pPr>
      <w:r w:rsidDel="00000000" w:rsidR="00000000" w:rsidRPr="00000000">
        <w:rPr>
          <w:rFonts w:ascii="Arial" w:cs="Arial" w:eastAsia="Arial" w:hAnsi="Arial"/>
          <w:rtl w:val="0"/>
        </w:rPr>
        <w:t xml:space="preserve">Sídlo: </w:t>
        <w:tab/>
        <w:tab/>
        <w:tab/>
        <w:tab/>
        <w:tab/>
        <w:t xml:space="preserve">Chabičov 28, Šternberk 78501</w:t>
        <w:tab/>
      </w:r>
    </w:p>
    <w:p w:rsidR="00000000" w:rsidDel="00000000" w:rsidP="00000000" w:rsidRDefault="00000000" w:rsidRPr="00000000" w14:paraId="0000000C">
      <w:pPr>
        <w:spacing w:after="240" w:before="240" w:lineRule="auto"/>
        <w:rPr>
          <w:rFonts w:ascii="Arial" w:cs="Arial" w:eastAsia="Arial" w:hAnsi="Arial"/>
        </w:rPr>
      </w:pPr>
      <w:r w:rsidDel="00000000" w:rsidR="00000000" w:rsidRPr="00000000">
        <w:rPr>
          <w:rFonts w:ascii="Arial" w:cs="Arial" w:eastAsia="Arial" w:hAnsi="Arial"/>
          <w:rtl w:val="0"/>
        </w:rPr>
        <w:t xml:space="preserve">IČ </w:t>
        <w:tab/>
        <w:tab/>
        <w:tab/>
        <w:tab/>
        <w:tab/>
        <w:t xml:space="preserve">06895034</w:t>
      </w:r>
    </w:p>
    <w:p w:rsidR="00000000" w:rsidDel="00000000" w:rsidP="00000000" w:rsidRDefault="00000000" w:rsidRPr="00000000" w14:paraId="0000000D">
      <w:pPr>
        <w:spacing w:after="240" w:before="240" w:lineRule="auto"/>
        <w:rPr>
          <w:rFonts w:ascii="Arial" w:cs="Arial" w:eastAsia="Arial" w:hAnsi="Arial"/>
        </w:rPr>
      </w:pPr>
      <w:r w:rsidDel="00000000" w:rsidR="00000000" w:rsidRPr="00000000">
        <w:rPr>
          <w:rFonts w:ascii="Arial" w:cs="Arial" w:eastAsia="Arial" w:hAnsi="Arial"/>
          <w:rtl w:val="0"/>
        </w:rPr>
        <w:t xml:space="preserve"> Adresa provozu: </w:t>
        <w:tab/>
        <w:tab/>
        <w:tab/>
        <w:t xml:space="preserve">Střední 145/2, Šternberk 78501</w:t>
      </w:r>
    </w:p>
    <w:p w:rsidR="00000000" w:rsidDel="00000000" w:rsidP="00000000" w:rsidRDefault="00000000" w:rsidRPr="00000000" w14:paraId="0000000E">
      <w:pPr>
        <w:spacing w:after="240" w:before="240" w:lineRule="auto"/>
        <w:rPr>
          <w:rFonts w:ascii="Arial" w:cs="Arial" w:eastAsia="Arial" w:hAnsi="Arial"/>
        </w:rPr>
      </w:pPr>
      <w:r w:rsidDel="00000000" w:rsidR="00000000" w:rsidRPr="00000000">
        <w:rPr>
          <w:rFonts w:ascii="Arial" w:cs="Arial" w:eastAsia="Arial" w:hAnsi="Arial"/>
          <w:rtl w:val="0"/>
        </w:rPr>
        <w:t xml:space="preserve"> Zodpovědné osoby: Alžběta Síkorová, Mgr. Veronika Nevrlá</w:t>
      </w:r>
    </w:p>
    <w:p w:rsidR="00000000" w:rsidDel="00000000" w:rsidP="00000000" w:rsidRDefault="00000000" w:rsidRPr="00000000" w14:paraId="0000000F">
      <w:pPr>
        <w:spacing w:after="240" w:before="240" w:lineRule="auto"/>
        <w:rPr>
          <w:rFonts w:ascii="Arial" w:cs="Arial" w:eastAsia="Arial" w:hAnsi="Arial"/>
        </w:rPr>
      </w:pPr>
      <w:r w:rsidDel="00000000" w:rsidR="00000000" w:rsidRPr="00000000">
        <w:rPr>
          <w:rFonts w:ascii="Arial" w:cs="Arial" w:eastAsia="Arial" w:hAnsi="Arial"/>
          <w:rtl w:val="0"/>
        </w:rPr>
        <w:t xml:space="preserve">Datum zahájení provozu: 1.11.2022 </w:t>
      </w:r>
    </w:p>
    <w:p w:rsidR="00000000" w:rsidDel="00000000" w:rsidP="00000000" w:rsidRDefault="00000000" w:rsidRPr="00000000" w14:paraId="00000010">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after="240" w:before="240" w:lineRule="auto"/>
        <w:jc w:val="center"/>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Článek II. </w:t>
      </w:r>
    </w:p>
    <w:p w:rsidR="00000000" w:rsidDel="00000000" w:rsidP="00000000" w:rsidRDefault="00000000" w:rsidRPr="00000000" w14:paraId="00000012">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Přijetí dětí do DS </w:t>
      </w:r>
    </w:p>
    <w:p w:rsidR="00000000" w:rsidDel="00000000" w:rsidP="00000000" w:rsidRDefault="00000000" w:rsidRPr="00000000" w14:paraId="00000013">
      <w:pPr>
        <w:spacing w:after="240" w:before="240" w:lineRule="auto"/>
        <w:rPr>
          <w:rFonts w:ascii="Arial" w:cs="Arial" w:eastAsia="Arial" w:hAnsi="Arial"/>
        </w:rPr>
      </w:pPr>
      <w:r w:rsidDel="00000000" w:rsidR="00000000" w:rsidRPr="00000000">
        <w:rPr>
          <w:rFonts w:ascii="Arial" w:cs="Arial" w:eastAsia="Arial" w:hAnsi="Arial"/>
          <w:rtl w:val="0"/>
        </w:rPr>
        <w:t xml:space="preserve">1. Rodič dítěte, který chce využívat služby DS, vyplní přihlášku do dětské skupiny, na jejímž základě je zákonný zástupce kontaktován. Je-li nenaplněna kapacita DS, je se zákonným zástupcem dítěte sepsána Smlouva o poskytování služeb péče o dítě v dětské skupině (Dále jen Smlouva). </w:t>
      </w:r>
    </w:p>
    <w:p w:rsidR="00000000" w:rsidDel="00000000" w:rsidP="00000000" w:rsidRDefault="00000000" w:rsidRPr="00000000" w14:paraId="00000014">
      <w:pPr>
        <w:spacing w:after="240" w:before="240" w:lineRule="auto"/>
        <w:rPr>
          <w:rFonts w:ascii="Arial" w:cs="Arial" w:eastAsia="Arial" w:hAnsi="Arial"/>
        </w:rPr>
      </w:pPr>
      <w:r w:rsidDel="00000000" w:rsidR="00000000" w:rsidRPr="00000000">
        <w:rPr>
          <w:rFonts w:ascii="Arial" w:cs="Arial" w:eastAsia="Arial" w:hAnsi="Arial"/>
          <w:rtl w:val="0"/>
        </w:rPr>
        <w:t xml:space="preserve">2. Rodič musí před nástupem do DS předat poskytovali tyto vyplněné dokumenty, jejichž vzor dodá poskytoval DS: </w:t>
      </w:r>
    </w:p>
    <w:p w:rsidR="00000000" w:rsidDel="00000000" w:rsidP="00000000" w:rsidRDefault="00000000" w:rsidRPr="00000000" w14:paraId="00000015">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a) Vyjádření lékaře o zdravotní způsobilosti dítěte a potvrzení k očkování dítěte, nebo doklad, že je dítě vůči nákaze imunní, či se nemůže očkování podrobit pro trvalou kontraindikaci – dle § 50 zákona č. 258/2000 Sb., o ochraně veřejného zdraví a o změně některých souvisejících zákonů, v platném znění, </w:t>
      </w:r>
    </w:p>
    <w:p w:rsidR="00000000" w:rsidDel="00000000" w:rsidP="00000000" w:rsidRDefault="00000000" w:rsidRPr="00000000" w14:paraId="00000016">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b) Evidenční list dítěte, kde je zákonný zástupce povinen uvést údaje o dítěti a telefonní kontakt na dva zákonné zástupce (popřípadě zákonným zástupcem pověřenou osobu), kteří budou po dobu pobytu dítěte v DS nepřetržitě na uvedených telefonních číslech k zastižení. Rodič je povinen doplnit při nejbližší návštěvě DS Evidenční list dítěte o nové informace, které by mohly mít jakýkoliv vliv na pobyt dítěte v DS.</w:t>
      </w:r>
    </w:p>
    <w:p w:rsidR="00000000" w:rsidDel="00000000" w:rsidP="00000000" w:rsidRDefault="00000000" w:rsidRPr="00000000" w14:paraId="00000017">
      <w:pPr>
        <w:spacing w:after="240" w:before="240" w:lineRule="auto"/>
        <w:rPr>
          <w:rFonts w:ascii="Arial" w:cs="Arial" w:eastAsia="Arial" w:hAnsi="Arial"/>
        </w:rPr>
      </w:pPr>
      <w:r w:rsidDel="00000000" w:rsidR="00000000" w:rsidRPr="00000000">
        <w:rPr>
          <w:rFonts w:ascii="Arial" w:cs="Arial" w:eastAsia="Arial" w:hAnsi="Arial"/>
          <w:rtl w:val="0"/>
        </w:rPr>
        <w:t xml:space="preserve"> </w:t>
        <w:tab/>
        <w:t xml:space="preserve">c) Potvrzení o zaměstnání/registraci na ÚP či potvrzení OSVČ </w:t>
      </w:r>
    </w:p>
    <w:p w:rsidR="00000000" w:rsidDel="00000000" w:rsidP="00000000" w:rsidRDefault="00000000" w:rsidRPr="00000000" w14:paraId="00000018">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d) Souhlas s pořizováním a zveřejněním fotografií Veškeré údaje budou chráněny v souladu s ustanoveními zákona č. 101/2000 Sb., o ochraně osobních údajů a o změně některých zákonů, v platném znění, a budou použity výhradně pro potřeby DS. </w:t>
      </w:r>
    </w:p>
    <w:p w:rsidR="00000000" w:rsidDel="00000000" w:rsidP="00000000" w:rsidRDefault="00000000" w:rsidRPr="00000000" w14:paraId="00000019">
      <w:pPr>
        <w:spacing w:after="240" w:before="240" w:lineRule="auto"/>
        <w:rPr>
          <w:rFonts w:ascii="Arial" w:cs="Arial" w:eastAsia="Arial" w:hAnsi="Arial"/>
        </w:rPr>
      </w:pPr>
      <w:r w:rsidDel="00000000" w:rsidR="00000000" w:rsidRPr="00000000">
        <w:rPr>
          <w:rFonts w:ascii="Arial" w:cs="Arial" w:eastAsia="Arial" w:hAnsi="Arial"/>
          <w:rtl w:val="0"/>
        </w:rPr>
        <w:t xml:space="preserve">3. Pro závaznou rezervaci místa v DS je potřeba uhradit jednorázový rezervační poplatek ve výši 2000,- Kč, tato částka bude po nástupu dítěte do DS zúčtována při pravidelné úhradě ceny za pobyt dítěte v DS. Pokud dítě do DS nenastoupí z rozhodnutí zákonných zástupců, rezervační poplatek se nevrací. </w:t>
      </w:r>
    </w:p>
    <w:p w:rsidR="00000000" w:rsidDel="00000000" w:rsidP="00000000" w:rsidRDefault="00000000" w:rsidRPr="00000000" w14:paraId="0000001A">
      <w:pPr>
        <w:spacing w:after="240" w:before="240" w:lineRule="auto"/>
        <w:rPr>
          <w:rFonts w:ascii="Arial" w:cs="Arial" w:eastAsia="Arial" w:hAnsi="Arial"/>
        </w:rPr>
      </w:pPr>
      <w:r w:rsidDel="00000000" w:rsidR="00000000" w:rsidRPr="00000000">
        <w:rPr>
          <w:rFonts w:ascii="Arial" w:cs="Arial" w:eastAsia="Arial" w:hAnsi="Arial"/>
          <w:rtl w:val="0"/>
        </w:rPr>
        <w:t xml:space="preserve">4. Přijetí dítěte do DS je odmítnuto: - je-li plná kapacita DS, - pokud rodič dítěte uvede nepravdivé nebo neúplné informace. </w:t>
      </w:r>
    </w:p>
    <w:p w:rsidR="00000000" w:rsidDel="00000000" w:rsidP="00000000" w:rsidRDefault="00000000" w:rsidRPr="00000000" w14:paraId="0000001B">
      <w:pPr>
        <w:spacing w:after="240" w:before="240" w:lineRule="auto"/>
        <w:rPr>
          <w:rFonts w:ascii="Arial" w:cs="Arial" w:eastAsia="Arial" w:hAnsi="Arial"/>
        </w:rPr>
      </w:pPr>
      <w:r w:rsidDel="00000000" w:rsidR="00000000" w:rsidRPr="00000000">
        <w:rPr>
          <w:rFonts w:ascii="Arial" w:cs="Arial" w:eastAsia="Arial" w:hAnsi="Arial"/>
          <w:rtl w:val="0"/>
        </w:rPr>
        <w:t xml:space="preserve">5. K ukončení Smlouvy o poskytování služby péče o dítě v DS dojde uplynutím doby, na kterou byla Smlouva uzavřena, nebo vypovězením smlouvy (podmínky pro vypovězení smlouvy jsou stanoveny přímo ve Smlouvě uzavřené mezi zákonnými zástupci a poskytovatelem). </w:t>
      </w:r>
    </w:p>
    <w:p w:rsidR="00000000" w:rsidDel="00000000" w:rsidP="00000000" w:rsidRDefault="00000000" w:rsidRPr="00000000" w14:paraId="0000001C">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Článek III. </w:t>
      </w:r>
    </w:p>
    <w:p w:rsidR="00000000" w:rsidDel="00000000" w:rsidP="00000000" w:rsidRDefault="00000000" w:rsidRPr="00000000" w14:paraId="0000001E">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Provoz DS</w:t>
      </w:r>
    </w:p>
    <w:p w:rsidR="00000000" w:rsidDel="00000000" w:rsidP="00000000" w:rsidRDefault="00000000" w:rsidRPr="00000000" w14:paraId="0000001F">
      <w:pPr>
        <w:spacing w:after="240" w:before="240" w:lineRule="auto"/>
        <w:rPr>
          <w:rFonts w:ascii="Arial" w:cs="Arial" w:eastAsia="Arial" w:hAnsi="Arial"/>
        </w:rPr>
      </w:pPr>
      <w:r w:rsidDel="00000000" w:rsidR="00000000" w:rsidRPr="00000000">
        <w:rPr>
          <w:rFonts w:ascii="Arial" w:cs="Arial" w:eastAsia="Arial" w:hAnsi="Arial"/>
          <w:rtl w:val="0"/>
        </w:rPr>
        <w:t xml:space="preserve">1. Základním účelem provozování DS je pravidelná péče o děti předškolního věku a jejich výchova dle Plánu výchovy a péče. Podmínky umístění dětí jsou stanoveny ve Smlouvě. </w:t>
      </w:r>
    </w:p>
    <w:p w:rsidR="00000000" w:rsidDel="00000000" w:rsidP="00000000" w:rsidRDefault="00000000" w:rsidRPr="00000000" w14:paraId="00000020">
      <w:pPr>
        <w:spacing w:after="240" w:before="240" w:lineRule="auto"/>
        <w:rPr>
          <w:rFonts w:ascii="Arial" w:cs="Arial" w:eastAsia="Arial" w:hAnsi="Arial"/>
        </w:rPr>
      </w:pPr>
      <w:r w:rsidDel="00000000" w:rsidR="00000000" w:rsidRPr="00000000">
        <w:rPr>
          <w:rFonts w:ascii="Arial" w:cs="Arial" w:eastAsia="Arial" w:hAnsi="Arial"/>
          <w:rtl w:val="0"/>
        </w:rPr>
        <w:t xml:space="preserve">2. DS je provozována jako zařízení pro pravidelnou docházku dětí ve věku od 1 roku do začátku školní docházky. S ohledem na personální kapacity zařízení si zřizovatel vyhrazuje právo omezit počet dětí ve věku do 2 let na jednu dětskou skupinu. Docházka je specifikována ve Smlouvě uzavřené mezi provozovatelem a zákonným zástupcem dítěte. </w:t>
      </w:r>
    </w:p>
    <w:p w:rsidR="00000000" w:rsidDel="00000000" w:rsidP="00000000" w:rsidRDefault="00000000" w:rsidRPr="00000000" w14:paraId="00000021">
      <w:pPr>
        <w:spacing w:after="240" w:before="240" w:lineRule="auto"/>
        <w:rPr>
          <w:rFonts w:ascii="Arial" w:cs="Arial" w:eastAsia="Arial" w:hAnsi="Arial"/>
        </w:rPr>
      </w:pPr>
      <w:r w:rsidDel="00000000" w:rsidR="00000000" w:rsidRPr="00000000">
        <w:rPr>
          <w:rFonts w:ascii="Arial" w:cs="Arial" w:eastAsia="Arial" w:hAnsi="Arial"/>
          <w:rtl w:val="0"/>
        </w:rPr>
        <w:t xml:space="preserve">3. DS je pro děti otevřena každý pracovní den od 7:00 do 17:00. Po domluvě s rodiči lze provoz zajistit i o víkendu a ve svátek. Dítě lze umístit do DS na celý den nebo jen jeho část v délce minimálně 3 hodiny. </w:t>
      </w:r>
    </w:p>
    <w:p w:rsidR="00000000" w:rsidDel="00000000" w:rsidP="00000000" w:rsidRDefault="00000000" w:rsidRPr="00000000" w14:paraId="00000022">
      <w:pPr>
        <w:spacing w:after="240" w:before="240" w:lineRule="auto"/>
        <w:rPr>
          <w:rFonts w:ascii="Arial" w:cs="Arial" w:eastAsia="Arial" w:hAnsi="Arial"/>
        </w:rPr>
      </w:pPr>
      <w:r w:rsidDel="00000000" w:rsidR="00000000" w:rsidRPr="00000000">
        <w:rPr>
          <w:rFonts w:ascii="Arial" w:cs="Arial" w:eastAsia="Arial" w:hAnsi="Arial"/>
          <w:rtl w:val="0"/>
        </w:rPr>
        <w:t xml:space="preserve">4. Při každé návštěvě (při příchodu i odchodu) bude dítě zaevidováno do elektronického docházkového systému. </w:t>
      </w:r>
    </w:p>
    <w:p w:rsidR="00000000" w:rsidDel="00000000" w:rsidP="00000000" w:rsidRDefault="00000000" w:rsidRPr="00000000" w14:paraId="00000023">
      <w:pPr>
        <w:spacing w:after="240" w:before="240" w:lineRule="auto"/>
        <w:rPr>
          <w:rFonts w:ascii="Arial" w:cs="Arial" w:eastAsia="Arial" w:hAnsi="Arial"/>
        </w:rPr>
      </w:pPr>
      <w:r w:rsidDel="00000000" w:rsidR="00000000" w:rsidRPr="00000000">
        <w:rPr>
          <w:rFonts w:ascii="Arial" w:cs="Arial" w:eastAsia="Arial" w:hAnsi="Arial"/>
          <w:rtl w:val="0"/>
        </w:rPr>
        <w:t xml:space="preserve">5. Na případné úrazy a jiné újmy vzniklé v době pobytu dítěte v DS a při akcích organizovaných DS se vztahuje pojištění odpovědnosti za škodu poskytovatele, které má poskytovatel uzavřenou pojistnou smlouvou u VZP a.s. </w:t>
      </w:r>
    </w:p>
    <w:p w:rsidR="00000000" w:rsidDel="00000000" w:rsidP="00000000" w:rsidRDefault="00000000" w:rsidRPr="00000000" w14:paraId="00000024">
      <w:pPr>
        <w:spacing w:after="240" w:before="240" w:lineRule="auto"/>
        <w:rPr>
          <w:rFonts w:ascii="Arial" w:cs="Arial" w:eastAsia="Arial" w:hAnsi="Arial"/>
        </w:rPr>
      </w:pPr>
      <w:r w:rsidDel="00000000" w:rsidR="00000000" w:rsidRPr="00000000">
        <w:rPr>
          <w:rFonts w:ascii="Arial" w:cs="Arial" w:eastAsia="Arial" w:hAnsi="Arial"/>
          <w:rtl w:val="0"/>
        </w:rPr>
        <w:t xml:space="preserve">6. Personál DS tvoří vždy alespoň jedna pečující osoba na 6 dětí (závisí na počtu dětí aktuálně přítomných ve skupině) se vzděláním dle zákona č. 247/2014 Sb., o poskytování služby péče o dítě v dětské skupině, nebo dle zákona č. 18/2004 Sb., o uznávání odborné kvalifikace. </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7. Zařízení splňuje požadavky na hygienické podmínky dané vyhláškou č. 281/2014 Sb., o hygienických požadavcích na prostory a provoz dětské skupiny do 12 dětí. </w:t>
      </w:r>
    </w:p>
    <w:p w:rsidR="00000000" w:rsidDel="00000000" w:rsidP="00000000" w:rsidRDefault="00000000" w:rsidRPr="00000000" w14:paraId="00000026">
      <w:pPr>
        <w:spacing w:after="240" w:befor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7">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Článek IV.</w:t>
      </w:r>
    </w:p>
    <w:p w:rsidR="00000000" w:rsidDel="00000000" w:rsidP="00000000" w:rsidRDefault="00000000" w:rsidRPr="00000000" w14:paraId="00000028">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 Pobyt dítěte v DS </w:t>
      </w:r>
    </w:p>
    <w:p w:rsidR="00000000" w:rsidDel="00000000" w:rsidP="00000000" w:rsidRDefault="00000000" w:rsidRPr="00000000" w14:paraId="00000029">
      <w:pPr>
        <w:spacing w:after="240" w:before="240" w:lineRule="auto"/>
        <w:rPr>
          <w:rFonts w:ascii="Arial" w:cs="Arial" w:eastAsia="Arial" w:hAnsi="Arial"/>
        </w:rPr>
      </w:pPr>
      <w:r w:rsidDel="00000000" w:rsidR="00000000" w:rsidRPr="00000000">
        <w:rPr>
          <w:rFonts w:ascii="Arial" w:cs="Arial" w:eastAsia="Arial" w:hAnsi="Arial"/>
          <w:rtl w:val="0"/>
        </w:rPr>
        <w:t xml:space="preserve">1. Personál odpovídá za dítě až od doby, kdy si jej osobně převezme od zákonného zástupce, případně od pověřené osoby uvedené v Evidenčním listu. </w:t>
      </w:r>
    </w:p>
    <w:p w:rsidR="00000000" w:rsidDel="00000000" w:rsidP="00000000" w:rsidRDefault="00000000" w:rsidRPr="00000000" w14:paraId="0000002A">
      <w:pPr>
        <w:spacing w:after="240" w:before="240" w:lineRule="auto"/>
        <w:rPr>
          <w:rFonts w:ascii="Arial" w:cs="Arial" w:eastAsia="Arial" w:hAnsi="Arial"/>
        </w:rPr>
      </w:pPr>
      <w:r w:rsidDel="00000000" w:rsidR="00000000" w:rsidRPr="00000000">
        <w:rPr>
          <w:rFonts w:ascii="Arial" w:cs="Arial" w:eastAsia="Arial" w:hAnsi="Arial"/>
          <w:rtl w:val="0"/>
        </w:rPr>
        <w:t xml:space="preserve">2. Rodič je povinen zajistit věci osobní potřeby dítěte, které jsou sepsané poskytovatelem v Seznamu věcí potřebných do DS, zvláště náhradní oblečení a přezůvky, u menších dětí pleny, vše označené jménem dítěte. </w:t>
      </w:r>
    </w:p>
    <w:p w:rsidR="00000000" w:rsidDel="00000000" w:rsidP="00000000" w:rsidRDefault="00000000" w:rsidRPr="00000000" w14:paraId="0000002B">
      <w:pPr>
        <w:spacing w:after="240" w:before="240" w:lineRule="auto"/>
        <w:rPr>
          <w:rFonts w:ascii="Arial" w:cs="Arial" w:eastAsia="Arial" w:hAnsi="Arial"/>
        </w:rPr>
      </w:pPr>
      <w:r w:rsidDel="00000000" w:rsidR="00000000" w:rsidRPr="00000000">
        <w:rPr>
          <w:rFonts w:ascii="Arial" w:cs="Arial" w:eastAsia="Arial" w:hAnsi="Arial"/>
          <w:rtl w:val="0"/>
        </w:rPr>
        <w:t xml:space="preserve">3. Do DS je přísně zakázáno vnášení zvířat, věcí, předmětů či látek, které by mohly ohrozit život či zdraví dětí, a to zejména dráždivých chemických látek, pyrotechniky, zbraní, sirek, zapalovačů, ostrých předmětů – jehel, špendlíků apod., ale také nevhodných hraček. Do prostor DS může dítě přinést pouze hračky, které odpovídají všem relevantním normám, zejména technickým a bezpečnostním. Za přinesené hračky poskytovatel nezodpovídá. Dále děti u sebe nesmí mít žvýkačky, případně jiné nevhodné laskominy a cenné předměty. </w:t>
      </w:r>
    </w:p>
    <w:p w:rsidR="00000000" w:rsidDel="00000000" w:rsidP="00000000" w:rsidRDefault="00000000" w:rsidRPr="00000000" w14:paraId="0000002C">
      <w:pPr>
        <w:spacing w:after="240" w:before="240" w:lineRule="auto"/>
        <w:rPr>
          <w:rFonts w:ascii="Arial" w:cs="Arial" w:eastAsia="Arial" w:hAnsi="Arial"/>
        </w:rPr>
      </w:pPr>
      <w:r w:rsidDel="00000000" w:rsidR="00000000" w:rsidRPr="00000000">
        <w:rPr>
          <w:rFonts w:ascii="Arial" w:cs="Arial" w:eastAsia="Arial" w:hAnsi="Arial"/>
          <w:rtl w:val="0"/>
        </w:rPr>
        <w:t xml:space="preserve">4. Polední odpočinek dětí probíhá v prostoru denní místnosti dané dětské skupiny, kde jsou k odpočinku postýlky s matrací, zajišťující pevnou oporu zad. Před odpočinkem je místnost důkladně vyvětrána a uklizena. Doba odpočinku je minimálně 1 hodinu. Dětem, které již nejsou zvyklé chodit po obědě spát, bude nabídnuta jiná klidová aktivita. </w:t>
      </w:r>
    </w:p>
    <w:p w:rsidR="00000000" w:rsidDel="00000000" w:rsidP="00000000" w:rsidRDefault="00000000" w:rsidRPr="00000000" w14:paraId="0000002D">
      <w:pPr>
        <w:spacing w:after="240" w:before="240" w:lineRule="auto"/>
        <w:rPr>
          <w:rFonts w:ascii="Arial" w:cs="Arial" w:eastAsia="Arial" w:hAnsi="Arial"/>
        </w:rPr>
      </w:pPr>
      <w:r w:rsidDel="00000000" w:rsidR="00000000" w:rsidRPr="00000000">
        <w:rPr>
          <w:rFonts w:ascii="Arial" w:cs="Arial" w:eastAsia="Arial" w:hAnsi="Arial"/>
          <w:rtl w:val="0"/>
        </w:rPr>
        <w:t xml:space="preserve">5. Při nenadálé zdravotní indispozici dítěte (např. nevolnost) nebo v případě úrazu bude dítěti zajištěna náležitá první pomoc, pečující osobou v DS bude ihned kontaktován rodič dítěte, který je povinen se do DS dostavit v co nejkratší možné době. </w:t>
      </w:r>
    </w:p>
    <w:p w:rsidR="00000000" w:rsidDel="00000000" w:rsidP="00000000" w:rsidRDefault="00000000" w:rsidRPr="00000000" w14:paraId="0000002E">
      <w:pPr>
        <w:spacing w:after="240" w:before="240" w:lineRule="auto"/>
        <w:rPr>
          <w:rFonts w:ascii="Arial" w:cs="Arial" w:eastAsia="Arial" w:hAnsi="Arial"/>
        </w:rPr>
      </w:pPr>
      <w:r w:rsidDel="00000000" w:rsidR="00000000" w:rsidRPr="00000000">
        <w:rPr>
          <w:rFonts w:ascii="Arial" w:cs="Arial" w:eastAsia="Arial" w:hAnsi="Arial"/>
          <w:rtl w:val="0"/>
        </w:rPr>
        <w:t xml:space="preserve">6. Do DS může být přijato pouze zdravé dítě. Rodiče nesmějí do DS umisťovat děti, které byly jejich ošetřujícím lékařem vyloučené z pobytu v kolektivu, či jsou nemocné infekční nemocí. Personál DS má právo požadovat od rodiče dítěte lékařské potvrzení o ukončení nemoci dítěte a souhlas lékaře s jeho návratem do kolektivu dětí. Poskytovatel si v případě pochybností o zdravotním stavu dítěte (hlenová rýma, průjem, “mokrý” kašel, pupínky značící možnost neštovic…) vyhrazuje právo dítě do DS nepřijmout. O možnosti nebo nemožnosti převzetí dítěte do DS rozhoduje personál DS. </w:t>
      </w:r>
    </w:p>
    <w:p w:rsidR="00000000" w:rsidDel="00000000" w:rsidP="00000000" w:rsidRDefault="00000000" w:rsidRPr="00000000" w14:paraId="0000002F">
      <w:pPr>
        <w:spacing w:after="240" w:before="240" w:lineRule="auto"/>
        <w:rPr>
          <w:rFonts w:ascii="Arial" w:cs="Arial" w:eastAsia="Arial" w:hAnsi="Arial"/>
        </w:rPr>
      </w:pPr>
      <w:r w:rsidDel="00000000" w:rsidR="00000000" w:rsidRPr="00000000">
        <w:rPr>
          <w:rFonts w:ascii="Arial" w:cs="Arial" w:eastAsia="Arial" w:hAnsi="Arial"/>
          <w:rtl w:val="0"/>
        </w:rPr>
        <w:t xml:space="preserve">7. Při pobytu v DS dodržují rodiče Provozní řád DS. Rodiče dítěte dále dodržují pravidla slušnosti a vzájemné ohleduplnosti při vzájemném styku s personálem DS, s jinými dětmi docházejícími do DS a s ostatními rodiči. S výjimkou rodičů adaptujících se dětí rodiče setrvávají v prostoru denní místnosti v provozní době DS jen po nezbytně nutnou dobu. Toto pravidlo se týká rovněž doby vyzvedávání dítěte a odchodu z DS. Adaptující se rodič a případné jiné osoby nebo návštěvy DS se zapisují do Knihy návštěv. </w:t>
      </w:r>
    </w:p>
    <w:p w:rsidR="00000000" w:rsidDel="00000000" w:rsidP="00000000" w:rsidRDefault="00000000" w:rsidRPr="00000000" w14:paraId="00000030">
      <w:pPr>
        <w:spacing w:after="240" w:before="240" w:lineRule="auto"/>
        <w:rPr>
          <w:rFonts w:ascii="Arial" w:cs="Arial" w:eastAsia="Arial" w:hAnsi="Arial"/>
        </w:rPr>
      </w:pPr>
      <w:r w:rsidDel="00000000" w:rsidR="00000000" w:rsidRPr="00000000">
        <w:rPr>
          <w:rFonts w:ascii="Arial" w:cs="Arial" w:eastAsia="Arial" w:hAnsi="Arial"/>
          <w:rtl w:val="0"/>
        </w:rPr>
        <w:t xml:space="preserve">8. K pobytu dětí venku se využívá hradní a farní zahrada, dále městské plochy v okolí DS, dětská hřiště a další vhodné venkovní prostory. Dále také venkovní areál Volnočasového centra Aguna v Chabičově a okolí. Důvodem vynechání pobytu venku mohou být zejména trvalý déšť či nepřiměřeně nízká nebo vysoká teplota. </w:t>
      </w:r>
    </w:p>
    <w:p w:rsidR="00000000" w:rsidDel="00000000" w:rsidP="00000000" w:rsidRDefault="00000000" w:rsidRPr="00000000" w14:paraId="00000031">
      <w:pPr>
        <w:spacing w:after="240" w:before="240" w:lineRule="auto"/>
        <w:rPr>
          <w:rFonts w:ascii="Arial" w:cs="Arial" w:eastAsia="Arial" w:hAnsi="Arial"/>
        </w:rPr>
      </w:pPr>
      <w:r w:rsidDel="00000000" w:rsidR="00000000" w:rsidRPr="00000000">
        <w:rPr>
          <w:rFonts w:ascii="Arial" w:cs="Arial" w:eastAsia="Arial" w:hAnsi="Arial"/>
          <w:rtl w:val="0"/>
        </w:rPr>
        <w:t xml:space="preserve">9. Nepřítomnost dítěte rodič omlouvá zejména prostřednictvím rezervačního systému Webooker, případně telefonicky. V případě, že bude dítě z účasti v DS omluveno do 11:00 předchozího dne, nebude mu účtován žádný poplatek za stravné v době omluvené absence. V případě, že bude dítě omluveno až po této době, odpadá nárok na vrácení peněz za stravné. V případě omluv do 16. hodiny předchozího dne vzniká nárok na náhradu docházky. Pokud bude dítě omluveno až po 16. hodině předešlého dne nebo nebude jeho nepřítomnost v DS vůbec omluvená, odpadá jak nárok na vrácení peněz za stravné, tak i nárok na náhradu za neomluvenou či pozdě omluvenou docházku. Při omlouvání rodič předběžně stanoví dobu, po kterou bude dítě nepřítomno. </w:t>
      </w:r>
    </w:p>
    <w:p w:rsidR="00000000" w:rsidDel="00000000" w:rsidP="00000000" w:rsidRDefault="00000000" w:rsidRPr="00000000" w14:paraId="00000032">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Článek V. </w:t>
      </w:r>
    </w:p>
    <w:p w:rsidR="00000000" w:rsidDel="00000000" w:rsidP="00000000" w:rsidRDefault="00000000" w:rsidRPr="00000000" w14:paraId="00000033">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Denní program v DS </w:t>
      </w:r>
    </w:p>
    <w:p w:rsidR="00000000" w:rsidDel="00000000" w:rsidP="00000000" w:rsidRDefault="00000000" w:rsidRPr="00000000" w14:paraId="00000034">
      <w:pPr>
        <w:spacing w:after="240" w:before="240" w:lineRule="auto"/>
        <w:rPr>
          <w:rFonts w:ascii="Arial" w:cs="Arial" w:eastAsia="Arial" w:hAnsi="Arial"/>
        </w:rPr>
      </w:pPr>
      <w:r w:rsidDel="00000000" w:rsidR="00000000" w:rsidRPr="00000000">
        <w:rPr>
          <w:rFonts w:ascii="Arial" w:cs="Arial" w:eastAsia="Arial" w:hAnsi="Arial"/>
          <w:rtl w:val="0"/>
        </w:rPr>
        <w:t xml:space="preserve">7:00 – 8:30 scházení dětí, volná hra, aktivity podle nabídky pedagoga </w:t>
      </w:r>
    </w:p>
    <w:p w:rsidR="00000000" w:rsidDel="00000000" w:rsidP="00000000" w:rsidRDefault="00000000" w:rsidRPr="00000000" w14:paraId="00000035">
      <w:pPr>
        <w:spacing w:after="240" w:before="240" w:lineRule="auto"/>
        <w:rPr>
          <w:rFonts w:ascii="Arial" w:cs="Arial" w:eastAsia="Arial" w:hAnsi="Arial"/>
        </w:rPr>
      </w:pPr>
      <w:r w:rsidDel="00000000" w:rsidR="00000000" w:rsidRPr="00000000">
        <w:rPr>
          <w:rFonts w:ascii="Arial" w:cs="Arial" w:eastAsia="Arial" w:hAnsi="Arial"/>
          <w:rtl w:val="0"/>
        </w:rPr>
        <w:t xml:space="preserve">8:30 – 9:00 ranní kruh, centra aktivit </w:t>
      </w:r>
    </w:p>
    <w:p w:rsidR="00000000" w:rsidDel="00000000" w:rsidP="00000000" w:rsidRDefault="00000000" w:rsidRPr="00000000" w14:paraId="00000036">
      <w:pPr>
        <w:spacing w:after="240" w:before="240" w:lineRule="auto"/>
        <w:rPr>
          <w:rFonts w:ascii="Arial" w:cs="Arial" w:eastAsia="Arial" w:hAnsi="Arial"/>
        </w:rPr>
      </w:pPr>
      <w:r w:rsidDel="00000000" w:rsidR="00000000" w:rsidRPr="00000000">
        <w:rPr>
          <w:rFonts w:ascii="Arial" w:cs="Arial" w:eastAsia="Arial" w:hAnsi="Arial"/>
          <w:rtl w:val="0"/>
        </w:rPr>
        <w:t xml:space="preserve">9:00 – 11:30 hygiena, svačina, výchovná činnost (větší část probíhá venku) </w:t>
      </w:r>
    </w:p>
    <w:p w:rsidR="00000000" w:rsidDel="00000000" w:rsidP="00000000" w:rsidRDefault="00000000" w:rsidRPr="00000000" w14:paraId="00000037">
      <w:pPr>
        <w:spacing w:after="240" w:before="240" w:lineRule="auto"/>
        <w:rPr>
          <w:rFonts w:ascii="Arial" w:cs="Arial" w:eastAsia="Arial" w:hAnsi="Arial"/>
        </w:rPr>
      </w:pPr>
      <w:r w:rsidDel="00000000" w:rsidR="00000000" w:rsidRPr="00000000">
        <w:rPr>
          <w:rFonts w:ascii="Arial" w:cs="Arial" w:eastAsia="Arial" w:hAnsi="Arial"/>
          <w:rtl w:val="0"/>
        </w:rPr>
        <w:t xml:space="preserve">11:30 – 12:30 hygiena, oběd </w:t>
      </w:r>
    </w:p>
    <w:p w:rsidR="00000000" w:rsidDel="00000000" w:rsidP="00000000" w:rsidRDefault="00000000" w:rsidRPr="00000000" w14:paraId="00000038">
      <w:pPr>
        <w:spacing w:after="240" w:before="240" w:lineRule="auto"/>
        <w:rPr>
          <w:rFonts w:ascii="Arial" w:cs="Arial" w:eastAsia="Arial" w:hAnsi="Arial"/>
        </w:rPr>
      </w:pPr>
      <w:r w:rsidDel="00000000" w:rsidR="00000000" w:rsidRPr="00000000">
        <w:rPr>
          <w:rFonts w:ascii="Arial" w:cs="Arial" w:eastAsia="Arial" w:hAnsi="Arial"/>
          <w:rtl w:val="0"/>
        </w:rPr>
        <w:t xml:space="preserve">12:30 – 13:00 vyzvedávání dětí po obědě, příprava na odpočinek </w:t>
      </w:r>
    </w:p>
    <w:p w:rsidR="00000000" w:rsidDel="00000000" w:rsidP="00000000" w:rsidRDefault="00000000" w:rsidRPr="00000000" w14:paraId="00000039">
      <w:pPr>
        <w:spacing w:after="240" w:before="240" w:lineRule="auto"/>
        <w:rPr>
          <w:rFonts w:ascii="Arial" w:cs="Arial" w:eastAsia="Arial" w:hAnsi="Arial"/>
        </w:rPr>
      </w:pPr>
      <w:r w:rsidDel="00000000" w:rsidR="00000000" w:rsidRPr="00000000">
        <w:rPr>
          <w:rFonts w:ascii="Arial" w:cs="Arial" w:eastAsia="Arial" w:hAnsi="Arial"/>
          <w:rtl w:val="0"/>
        </w:rPr>
        <w:t xml:space="preserve">13:00 – 14:45 odpočinek, klidové činnosti </w:t>
      </w:r>
    </w:p>
    <w:p w:rsidR="00000000" w:rsidDel="00000000" w:rsidP="00000000" w:rsidRDefault="00000000" w:rsidRPr="00000000" w14:paraId="0000003A">
      <w:pPr>
        <w:spacing w:after="240" w:before="240" w:lineRule="auto"/>
        <w:rPr>
          <w:rFonts w:ascii="Arial" w:cs="Arial" w:eastAsia="Arial" w:hAnsi="Arial"/>
        </w:rPr>
      </w:pPr>
      <w:r w:rsidDel="00000000" w:rsidR="00000000" w:rsidRPr="00000000">
        <w:rPr>
          <w:rFonts w:ascii="Arial" w:cs="Arial" w:eastAsia="Arial" w:hAnsi="Arial"/>
          <w:rtl w:val="0"/>
        </w:rPr>
        <w:t xml:space="preserve">14:45 – 15:00 odpolední svačina, vyzvedávání dětí po spinkání </w:t>
      </w:r>
    </w:p>
    <w:p w:rsidR="00000000" w:rsidDel="00000000" w:rsidP="00000000" w:rsidRDefault="00000000" w:rsidRPr="00000000" w14:paraId="0000003B">
      <w:pPr>
        <w:spacing w:after="240" w:before="240" w:lineRule="auto"/>
        <w:rPr>
          <w:rFonts w:ascii="Arial" w:cs="Arial" w:eastAsia="Arial" w:hAnsi="Arial"/>
        </w:rPr>
      </w:pPr>
      <w:r w:rsidDel="00000000" w:rsidR="00000000" w:rsidRPr="00000000">
        <w:rPr>
          <w:rFonts w:ascii="Arial" w:cs="Arial" w:eastAsia="Arial" w:hAnsi="Arial"/>
          <w:rtl w:val="0"/>
        </w:rPr>
        <w:t xml:space="preserve">15:00 – 17:00 zájmové individuální i skupinové aktivity, volná hra, vyzvedávání dětí </w:t>
      </w:r>
    </w:p>
    <w:p w:rsidR="00000000" w:rsidDel="00000000" w:rsidP="00000000" w:rsidRDefault="00000000" w:rsidRPr="00000000" w14:paraId="0000003C">
      <w:pPr>
        <w:spacing w:after="240" w:before="240" w:lineRule="auto"/>
        <w:rPr>
          <w:rFonts w:ascii="Arial" w:cs="Arial" w:eastAsia="Arial" w:hAnsi="Arial"/>
        </w:rPr>
      </w:pPr>
      <w:r w:rsidDel="00000000" w:rsidR="00000000" w:rsidRPr="00000000">
        <w:rPr>
          <w:rFonts w:ascii="Arial" w:cs="Arial" w:eastAsia="Arial" w:hAnsi="Arial"/>
          <w:rtl w:val="0"/>
        </w:rPr>
        <w:t xml:space="preserve">Průběh jednotlivých dní se může lišit dle aktuálního programu a dle skupiny, ke které dítě náleží. </w:t>
      </w:r>
    </w:p>
    <w:p w:rsidR="00000000" w:rsidDel="00000000" w:rsidP="00000000" w:rsidRDefault="00000000" w:rsidRPr="00000000" w14:paraId="0000003D">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Článek VI.</w:t>
      </w:r>
    </w:p>
    <w:p w:rsidR="00000000" w:rsidDel="00000000" w:rsidP="00000000" w:rsidRDefault="00000000" w:rsidRPr="00000000" w14:paraId="0000003F">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 Cena za pobyt dítěte v DS </w:t>
      </w:r>
    </w:p>
    <w:p w:rsidR="00000000" w:rsidDel="00000000" w:rsidP="00000000" w:rsidRDefault="00000000" w:rsidRPr="00000000" w14:paraId="00000040">
      <w:pPr>
        <w:spacing w:after="240" w:before="240" w:lineRule="auto"/>
        <w:rPr>
          <w:rFonts w:ascii="Arial" w:cs="Arial" w:eastAsia="Arial" w:hAnsi="Arial"/>
        </w:rPr>
      </w:pPr>
      <w:r w:rsidDel="00000000" w:rsidR="00000000" w:rsidRPr="00000000">
        <w:rPr>
          <w:rFonts w:ascii="Arial" w:cs="Arial" w:eastAsia="Arial" w:hAnsi="Arial"/>
          <w:rtl w:val="0"/>
        </w:rPr>
        <w:t xml:space="preserve">1. Pobyt dětí v DS je zpoplatněn. Cena za pobyt dítěte v DS (dále jen Poplatek) slouží jako příspěvek k pokrytí nákladů spojených s provozem DS. Provoz dětské skupiny je v letech 2022 - 2023 finančně podpořen z Evropského sociálního fondu (Operační program zaměstnanost), rodiče tedy nehradí plnou cenu služby (jedná se o částečnou úhradu). Poplatek je stanoven v Ceníku, který je přílohou tohoto Provozního řádu (dále jen Ceník). Poplatek nezahrnuje vstupy na kulturní a sportovní akce - kino, plavání, ZOO, divadlo, výuka anglického jazyka, jógy apod. </w:t>
      </w:r>
    </w:p>
    <w:p w:rsidR="00000000" w:rsidDel="00000000" w:rsidP="00000000" w:rsidRDefault="00000000" w:rsidRPr="00000000" w14:paraId="00000041">
      <w:pPr>
        <w:spacing w:after="240" w:before="240" w:lineRule="auto"/>
        <w:rPr>
          <w:rFonts w:ascii="Arial" w:cs="Arial" w:eastAsia="Arial" w:hAnsi="Arial"/>
        </w:rPr>
      </w:pPr>
      <w:r w:rsidDel="00000000" w:rsidR="00000000" w:rsidRPr="00000000">
        <w:rPr>
          <w:rFonts w:ascii="Arial" w:cs="Arial" w:eastAsia="Arial" w:hAnsi="Arial"/>
          <w:rtl w:val="0"/>
        </w:rPr>
        <w:t xml:space="preserve">2. Poplatek nezahrnuje cenu stravného, to je hrazeno zvlášť. Poskytovatel má sjednanou dovážku celodenní stravy od externího dodavatele, svačiny vyjmečně připravuje poskytovatel na místě. Na začátku docházky vybírána záloha na stravné ve výši 1000,- Kč. Další měsíce bude stravné fakturováno podle skutečně spotřebované stravy (podkladem je docházka a řádné omluvy v docházkovém systému), počáteční záloha na stravné je řádně zúčtována při ukončení docházky dítěte. Výše stravného je uvedena na internetových stránkách poskytovatele a odvíjí se od průměrné ceny stravy v předchozím období. </w:t>
      </w:r>
    </w:p>
    <w:p w:rsidR="00000000" w:rsidDel="00000000" w:rsidP="00000000" w:rsidRDefault="00000000" w:rsidRPr="00000000" w14:paraId="00000042">
      <w:pPr>
        <w:spacing w:after="240" w:before="240" w:lineRule="auto"/>
        <w:rPr>
          <w:rFonts w:ascii="Arial" w:cs="Arial" w:eastAsia="Arial" w:hAnsi="Arial"/>
        </w:rPr>
      </w:pPr>
      <w:r w:rsidDel="00000000" w:rsidR="00000000" w:rsidRPr="00000000">
        <w:rPr>
          <w:rFonts w:ascii="Arial" w:cs="Arial" w:eastAsia="Arial" w:hAnsi="Arial"/>
          <w:rtl w:val="0"/>
        </w:rPr>
        <w:t xml:space="preserve">3. Pokyny k úhradě Poplatku i stravného budou zaslány zákonnému zástupci dítěte vždy do 15. dne v měsíci na následující měsíc se splatností 10 dní. </w:t>
      </w:r>
    </w:p>
    <w:p w:rsidR="00000000" w:rsidDel="00000000" w:rsidP="00000000" w:rsidRDefault="00000000" w:rsidRPr="00000000" w14:paraId="00000043">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Článek VII. </w:t>
      </w:r>
    </w:p>
    <w:p w:rsidR="00000000" w:rsidDel="00000000" w:rsidP="00000000" w:rsidRDefault="00000000" w:rsidRPr="00000000" w14:paraId="00000044">
      <w:pPr>
        <w:spacing w:after="240" w:before="240" w:lineRule="auto"/>
        <w:jc w:val="center"/>
        <w:rPr>
          <w:rFonts w:ascii="Arial" w:cs="Arial" w:eastAsia="Arial" w:hAnsi="Arial"/>
        </w:rPr>
      </w:pPr>
      <w:r w:rsidDel="00000000" w:rsidR="00000000" w:rsidRPr="00000000">
        <w:rPr>
          <w:rFonts w:ascii="Arial" w:cs="Arial" w:eastAsia="Arial" w:hAnsi="Arial"/>
          <w:b w:val="1"/>
          <w:rtl w:val="0"/>
        </w:rPr>
        <w:t xml:space="preserve">Práva dětí a rodičů v DS</w:t>
      </w:r>
      <w:r w:rsidDel="00000000" w:rsidR="00000000" w:rsidRPr="00000000">
        <w:rPr>
          <w:rFonts w:ascii="Arial" w:cs="Arial" w:eastAsia="Arial" w:hAnsi="Arial"/>
          <w:rtl w:val="0"/>
        </w:rPr>
        <w:t xml:space="preserve"> </w:t>
      </w:r>
    </w:p>
    <w:p w:rsidR="00000000" w:rsidDel="00000000" w:rsidP="00000000" w:rsidRDefault="00000000" w:rsidRPr="00000000" w14:paraId="00000045">
      <w:pPr>
        <w:spacing w:after="240" w:before="240" w:lineRule="auto"/>
        <w:rPr>
          <w:rFonts w:ascii="Arial" w:cs="Arial" w:eastAsia="Arial" w:hAnsi="Arial"/>
        </w:rPr>
      </w:pPr>
      <w:r w:rsidDel="00000000" w:rsidR="00000000" w:rsidRPr="00000000">
        <w:rPr>
          <w:rFonts w:ascii="Arial" w:cs="Arial" w:eastAsia="Arial" w:hAnsi="Arial"/>
          <w:rtl w:val="0"/>
        </w:rPr>
        <w:t xml:space="preserve">1. Právo na důstojné chování a jednání </w:t>
      </w:r>
    </w:p>
    <w:p w:rsidR="00000000" w:rsidDel="00000000" w:rsidP="00000000" w:rsidRDefault="00000000" w:rsidRPr="00000000" w14:paraId="00000046">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a) Dítě má právo na to, aby byla zachována jeho lidská důstojnost, osobní čest, dobrá pověst a chráněno jeho jméno, nepoužíváme proto žádné neuctivé ani degradující projevy v přístupu k dítěti. </w:t>
      </w:r>
    </w:p>
    <w:p w:rsidR="00000000" w:rsidDel="00000000" w:rsidP="00000000" w:rsidRDefault="00000000" w:rsidRPr="00000000" w14:paraId="00000047">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b) Při provozu v DS jsou respektována práva dítěte v souladu s Úmluvou o právech dítěte, je zakázáno používat vůči dítěti nepřiměřený výchovný prostředek nebo omezení anebo takové výchovné prostředky, které se dotýkají důstojnosti dítěte, nebo které jakkoli ohrožují jeho zdraví, tělesný, citový, rozumový a mravní vývoj. </w:t>
      </w:r>
    </w:p>
    <w:p w:rsidR="00000000" w:rsidDel="00000000" w:rsidP="00000000" w:rsidRDefault="00000000" w:rsidRPr="00000000" w14:paraId="00000048">
      <w:pP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2. Právo na ochranu před diskriminací </w:t>
      </w:r>
    </w:p>
    <w:p w:rsidR="00000000" w:rsidDel="00000000" w:rsidP="00000000" w:rsidRDefault="00000000" w:rsidRPr="00000000" w14:paraId="00000049">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a) Dítě má právo na ochranu před jakoukoli formou zneužívání; všechny dětí mají stejná práva; každé dítě je respektováno jako jedinečná osobnost; neděláme rozdíly mezi dětmi v rase, barvě pleti, přesvědčení, víře apod. </w:t>
      </w:r>
    </w:p>
    <w:p w:rsidR="00000000" w:rsidDel="00000000" w:rsidP="00000000" w:rsidRDefault="00000000" w:rsidRPr="00000000" w14:paraId="0000004A">
      <w:pP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3. Právo na individuální přístup </w:t>
      </w:r>
    </w:p>
    <w:p w:rsidR="00000000" w:rsidDel="00000000" w:rsidP="00000000" w:rsidRDefault="00000000" w:rsidRPr="00000000" w14:paraId="0000004B">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a) Dítě má právo být respektováno jako jedinečná osobnost s vlastními potřebami. Zajišťujeme poskytování péče o dítě v DS v souladu s předem sjednanými individuálními požadavky, pokud jsou v souladu s pravidly služby. </w:t>
      </w:r>
    </w:p>
    <w:p w:rsidR="00000000" w:rsidDel="00000000" w:rsidP="00000000" w:rsidRDefault="00000000" w:rsidRPr="00000000" w14:paraId="0000004C">
      <w:pP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4. Právo na ochranu osobních údajů a dat </w:t>
      </w:r>
    </w:p>
    <w:p w:rsidR="00000000" w:rsidDel="00000000" w:rsidP="00000000" w:rsidRDefault="00000000" w:rsidRPr="00000000" w14:paraId="0000004D">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a)  Aguna z.s. a celý personál DS jsou povinni zachovávat mlčenlivost o veškerých skutečnostech týkajících se dětí a jejich rodičů; veškerá dokumentace vedená personálem je zabezpečena proti neoprávněnému nahlížení a zneužití třetí osobou. </w:t>
      </w:r>
    </w:p>
    <w:p w:rsidR="00000000" w:rsidDel="00000000" w:rsidP="00000000" w:rsidRDefault="00000000" w:rsidRPr="00000000" w14:paraId="0000004E">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b) Veškeré poskytnuté údaje rodičem budou chráněny v souladu s ustanoveními zákona č. 101/2000 Sb., o ochraně osobních údajů o změně některých zákonů, ve znění pozdějších předpisů, a budou použity výhradně pro potřeby DS. </w:t>
      </w:r>
    </w:p>
    <w:p w:rsidR="00000000" w:rsidDel="00000000" w:rsidP="00000000" w:rsidRDefault="00000000" w:rsidRPr="00000000" w14:paraId="0000004F">
      <w:pP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5. Další práva rodičů </w:t>
      </w:r>
    </w:p>
    <w:p w:rsidR="00000000" w:rsidDel="00000000" w:rsidP="00000000" w:rsidRDefault="00000000" w:rsidRPr="00000000" w14:paraId="00000050">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a) Rodič má právo si stěžovat na kvalitu poskytované služby v DS. Veškeré podněty, připomínky a stížnosti jsou v rámci poskytované služby v DS vnímány jako zdroj informací k dalšímu rozvoji a zkvalitňování služby. </w:t>
      </w:r>
    </w:p>
    <w:p w:rsidR="00000000" w:rsidDel="00000000" w:rsidP="00000000" w:rsidRDefault="00000000" w:rsidRPr="00000000" w14:paraId="00000051">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b) Rodič má právo konzultovat výchovné i jiné aspekty/problémy svého dítěte s pečujícími osobami. </w:t>
      </w:r>
    </w:p>
    <w:p w:rsidR="00000000" w:rsidDel="00000000" w:rsidP="00000000" w:rsidRDefault="00000000" w:rsidRPr="00000000" w14:paraId="00000052">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c) Rodič má právo vyjadřovat se k podstatným rozhodnutím týkajícím se záležitostí vzdělávání dítěte. </w:t>
      </w:r>
    </w:p>
    <w:p w:rsidR="00000000" w:rsidDel="00000000" w:rsidP="00000000" w:rsidRDefault="00000000" w:rsidRPr="00000000" w14:paraId="00000053">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d) Rodič má právo přispívat svými nápady, připomínkami a náměty k obohacení výchovného programu DS. </w:t>
      </w:r>
    </w:p>
    <w:p w:rsidR="00000000" w:rsidDel="00000000" w:rsidP="00000000" w:rsidRDefault="00000000" w:rsidRPr="00000000" w14:paraId="00000054">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e) Rodič má právo na informace.</w:t>
      </w:r>
    </w:p>
    <w:p w:rsidR="00000000" w:rsidDel="00000000" w:rsidP="00000000" w:rsidRDefault="00000000" w:rsidRPr="00000000" w14:paraId="00000055">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Článek VIII. </w:t>
      </w:r>
    </w:p>
    <w:p w:rsidR="00000000" w:rsidDel="00000000" w:rsidP="00000000" w:rsidRDefault="00000000" w:rsidRPr="00000000" w14:paraId="00000057">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Ostatní ustanovení </w:t>
      </w:r>
    </w:p>
    <w:p w:rsidR="00000000" w:rsidDel="00000000" w:rsidP="00000000" w:rsidRDefault="00000000" w:rsidRPr="00000000" w14:paraId="00000058">
      <w:pPr>
        <w:spacing w:after="240" w:before="240" w:lineRule="auto"/>
        <w:rPr>
          <w:rFonts w:ascii="Arial" w:cs="Arial" w:eastAsia="Arial" w:hAnsi="Arial"/>
        </w:rPr>
      </w:pPr>
      <w:r w:rsidDel="00000000" w:rsidR="00000000" w:rsidRPr="00000000">
        <w:rPr>
          <w:rFonts w:ascii="Arial" w:cs="Arial" w:eastAsia="Arial" w:hAnsi="Arial"/>
          <w:rtl w:val="0"/>
        </w:rPr>
        <w:t xml:space="preserve">1. Úklid v DS zajišťuje poskytovatel na denní bázi, dle dále uvedeného režimu: 1x denně: setření všech podlah a povrchů na vlhko, koberce se čistí vysavačem, vynesení všech odpadků, umytí a dezinfekce WC a umyvadel 1 x týdně: omytí a dezinfekce omyvatelných ploch, stěn hygienických zařízení; výměna ručníků (v případě potřeby ihned), 2 x ročně: umytí oken, celkový úklid všech prostor. </w:t>
      </w:r>
    </w:p>
    <w:p w:rsidR="00000000" w:rsidDel="00000000" w:rsidP="00000000" w:rsidRDefault="00000000" w:rsidRPr="00000000" w14:paraId="00000059">
      <w:pPr>
        <w:spacing w:after="240" w:before="240" w:lineRule="auto"/>
        <w:rPr>
          <w:rFonts w:ascii="Arial" w:cs="Arial" w:eastAsia="Arial" w:hAnsi="Arial"/>
        </w:rPr>
      </w:pPr>
      <w:r w:rsidDel="00000000" w:rsidR="00000000" w:rsidRPr="00000000">
        <w:rPr>
          <w:rFonts w:ascii="Arial" w:cs="Arial" w:eastAsia="Arial" w:hAnsi="Arial"/>
          <w:rtl w:val="0"/>
        </w:rPr>
        <w:t xml:space="preserve">2. Poskytovatel zajišťuje v prostorách DS vhodné mikroklima. Teplota vzduchu: Průměrná výsledná teplota v místnosti: optimálně 20-22 °C, maximální výsledná teplota v místnosti: + 28°C. 3. Výměna ložního prádla probíhá dle potřeby, nejdéle jednou za 3 týdny. Lůžkoviny se skladují odděleně.</w:t>
      </w:r>
    </w:p>
    <w:p w:rsidR="00000000" w:rsidDel="00000000" w:rsidP="00000000" w:rsidRDefault="00000000" w:rsidRPr="00000000" w14:paraId="0000005A">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Článek IX.</w:t>
      </w:r>
    </w:p>
    <w:p w:rsidR="00000000" w:rsidDel="00000000" w:rsidP="00000000" w:rsidRDefault="00000000" w:rsidRPr="00000000" w14:paraId="0000005C">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Ukončení umístění dítěte v DS </w:t>
      </w:r>
    </w:p>
    <w:p w:rsidR="00000000" w:rsidDel="00000000" w:rsidP="00000000" w:rsidRDefault="00000000" w:rsidRPr="00000000" w14:paraId="0000005D">
      <w:pPr>
        <w:spacing w:after="240" w:before="240" w:lineRule="auto"/>
        <w:rPr>
          <w:rFonts w:ascii="Arial" w:cs="Arial" w:eastAsia="Arial" w:hAnsi="Arial"/>
        </w:rPr>
      </w:pPr>
      <w:r w:rsidDel="00000000" w:rsidR="00000000" w:rsidRPr="00000000">
        <w:rPr>
          <w:rFonts w:ascii="Arial" w:cs="Arial" w:eastAsia="Arial" w:hAnsi="Arial"/>
          <w:rtl w:val="0"/>
        </w:rPr>
        <w:t xml:space="preserve">1. K zániku Smlouvy dochází v případě ukončení pracovního poměru/přerušení či ukončení podnikatelské činnosti/přerušení či ukončení studia/ukončení evidence na Úřadu práce a nehledání si tak intenzivně práce rodiče dítěte. Smlouva končí ke dni ukončení/přerušení uvedených činností. </w:t>
      </w:r>
    </w:p>
    <w:p w:rsidR="00000000" w:rsidDel="00000000" w:rsidP="00000000" w:rsidRDefault="00000000" w:rsidRPr="00000000" w14:paraId="0000005E">
      <w:pPr>
        <w:spacing w:after="240" w:before="240" w:lineRule="auto"/>
        <w:rPr>
          <w:rFonts w:ascii="Arial" w:cs="Arial" w:eastAsia="Arial" w:hAnsi="Arial"/>
        </w:rPr>
      </w:pPr>
      <w:r w:rsidDel="00000000" w:rsidR="00000000" w:rsidRPr="00000000">
        <w:rPr>
          <w:rFonts w:ascii="Arial" w:cs="Arial" w:eastAsia="Arial" w:hAnsi="Arial"/>
          <w:rtl w:val="0"/>
        </w:rPr>
        <w:t xml:space="preserve">2. Provozovatel DS může Smlouvu vypovědět v případě, že rodič neuhradí řádně poskytované služby, nebo opakovaně neplní další své povinnosti podle Smlouvy a Provozního řádu. Provozovatel doručí rodiči upozornění, v němž mu sdělí lhůtu pro nápravu povinností, s nimiž je v prodlení; nedojde-li k nápravě, považuje se uvedená lhůta za výpovědní dobu. </w:t>
      </w:r>
    </w:p>
    <w:p w:rsidR="00000000" w:rsidDel="00000000" w:rsidP="00000000" w:rsidRDefault="00000000" w:rsidRPr="00000000" w14:paraId="0000005F">
      <w:pPr>
        <w:spacing w:after="240" w:before="240" w:lineRule="auto"/>
        <w:rPr>
          <w:rFonts w:ascii="Arial" w:cs="Arial" w:eastAsia="Arial" w:hAnsi="Arial"/>
        </w:rPr>
      </w:pPr>
      <w:r w:rsidDel="00000000" w:rsidR="00000000" w:rsidRPr="00000000">
        <w:rPr>
          <w:rFonts w:ascii="Arial" w:cs="Arial" w:eastAsia="Arial" w:hAnsi="Arial"/>
          <w:rtl w:val="0"/>
        </w:rPr>
        <w:t xml:space="preserve">3. Výpověď platná okamžikem předání či doručení písemné výpovědi rodiči je možná v případě: </w:t>
      </w:r>
    </w:p>
    <w:p w:rsidR="00000000" w:rsidDel="00000000" w:rsidP="00000000" w:rsidRDefault="00000000" w:rsidRPr="00000000" w14:paraId="00000060">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a) dítě není schopno se v prostředí DS přizpůsobit (je agresívní vůči ostatním dětem), </w:t>
      </w:r>
    </w:p>
    <w:p w:rsidR="00000000" w:rsidDel="00000000" w:rsidP="00000000" w:rsidRDefault="00000000" w:rsidRPr="00000000" w14:paraId="00000061">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b) specifické potřeby dítěte přesahují možnosti provozovatele (např. dítě je chronicky nemocné a je zdrojem nákazy pro ostatní děti; rodiče dítěte vyžadují služby přesahující rámec možností DS), </w:t>
      </w:r>
    </w:p>
    <w:p w:rsidR="00000000" w:rsidDel="00000000" w:rsidP="00000000" w:rsidRDefault="00000000" w:rsidRPr="00000000" w14:paraId="00000062">
      <w:pPr>
        <w:spacing w:after="240" w:before="240" w:lineRule="auto"/>
        <w:ind w:left="720" w:firstLine="0"/>
        <w:rPr>
          <w:rFonts w:ascii="Arial" w:cs="Arial" w:eastAsia="Arial" w:hAnsi="Arial"/>
        </w:rPr>
      </w:pPr>
      <w:r w:rsidDel="00000000" w:rsidR="00000000" w:rsidRPr="00000000">
        <w:rPr>
          <w:rFonts w:ascii="Arial" w:cs="Arial" w:eastAsia="Arial" w:hAnsi="Arial"/>
          <w:rtl w:val="0"/>
        </w:rPr>
        <w:t xml:space="preserve">c) závažného porušení Provozního řádu ze strany rodiče (rodič opakovaně bez omluvy nevyzvedne dítě do konce provozní doby; agresivní, vulgární chování rodiče vůči personálu či jiným dětem; opakované jednání rodiče pod vlivem alkoholu a jiných návykových látek). </w:t>
      </w:r>
    </w:p>
    <w:p w:rsidR="00000000" w:rsidDel="00000000" w:rsidP="00000000" w:rsidRDefault="00000000" w:rsidRPr="00000000" w14:paraId="00000063">
      <w:pP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4. Smlouva zaniká rovněž písemnou dohodou provozovatele DS a rodičů. </w:t>
      </w:r>
    </w:p>
    <w:p w:rsidR="00000000" w:rsidDel="00000000" w:rsidP="00000000" w:rsidRDefault="00000000" w:rsidRPr="00000000" w14:paraId="00000064">
      <w:pP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5. Ukončení umístění dítěte v DS ze strany rodiče je popsáno ve Smlouvě.</w:t>
      </w:r>
    </w:p>
    <w:p w:rsidR="00000000" w:rsidDel="00000000" w:rsidP="00000000" w:rsidRDefault="00000000" w:rsidRPr="00000000" w14:paraId="00000065">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 Článek X. </w:t>
      </w:r>
    </w:p>
    <w:p w:rsidR="00000000" w:rsidDel="00000000" w:rsidP="00000000" w:rsidRDefault="00000000" w:rsidRPr="00000000" w14:paraId="00000066">
      <w:pPr>
        <w:spacing w:after="240" w:before="240" w:lineRule="auto"/>
        <w:jc w:val="center"/>
        <w:rPr>
          <w:rFonts w:ascii="Arial" w:cs="Arial" w:eastAsia="Arial" w:hAnsi="Arial"/>
          <w:b w:val="1"/>
        </w:rPr>
      </w:pPr>
      <w:r w:rsidDel="00000000" w:rsidR="00000000" w:rsidRPr="00000000">
        <w:rPr>
          <w:rFonts w:ascii="Arial" w:cs="Arial" w:eastAsia="Arial" w:hAnsi="Arial"/>
          <w:b w:val="1"/>
          <w:rtl w:val="0"/>
        </w:rPr>
        <w:t xml:space="preserve">Závěrečná ustanovení </w:t>
      </w:r>
    </w:p>
    <w:p w:rsidR="00000000" w:rsidDel="00000000" w:rsidP="00000000" w:rsidRDefault="00000000" w:rsidRPr="00000000" w14:paraId="00000067">
      <w:pPr>
        <w:spacing w:after="240" w:before="240" w:lineRule="auto"/>
        <w:rPr>
          <w:rFonts w:ascii="Arial" w:cs="Arial" w:eastAsia="Arial" w:hAnsi="Arial"/>
        </w:rPr>
      </w:pPr>
      <w:r w:rsidDel="00000000" w:rsidR="00000000" w:rsidRPr="00000000">
        <w:rPr>
          <w:rFonts w:ascii="Arial" w:cs="Arial" w:eastAsia="Arial" w:hAnsi="Arial"/>
          <w:rtl w:val="0"/>
        </w:rPr>
        <w:t xml:space="preserve">1. Tímto provozním řádem nejsou dotčena práva a povinnosti vyplývající z obecně závazných právních předpisů. </w:t>
      </w:r>
    </w:p>
    <w:p w:rsidR="00000000" w:rsidDel="00000000" w:rsidP="00000000" w:rsidRDefault="00000000" w:rsidRPr="00000000" w14:paraId="00000068">
      <w:pPr>
        <w:spacing w:after="240" w:before="240" w:lineRule="auto"/>
        <w:rPr>
          <w:rFonts w:ascii="Arial" w:cs="Arial" w:eastAsia="Arial" w:hAnsi="Arial"/>
        </w:rPr>
      </w:pPr>
      <w:r w:rsidDel="00000000" w:rsidR="00000000" w:rsidRPr="00000000">
        <w:rPr>
          <w:rFonts w:ascii="Arial" w:cs="Arial" w:eastAsia="Arial" w:hAnsi="Arial"/>
          <w:rtl w:val="0"/>
        </w:rPr>
        <w:t xml:space="preserve">2. Poskytovatel je oprávněn tento Provozní řád DS jednostranně doplňovat nebo upravovat. Je však povinen každou změnu neprodleně oznámit rodičům. </w:t>
      </w:r>
    </w:p>
    <w:p w:rsidR="00000000" w:rsidDel="00000000" w:rsidP="00000000" w:rsidRDefault="00000000" w:rsidRPr="00000000" w14:paraId="00000069">
      <w:pPr>
        <w:spacing w:after="240" w:before="240" w:lineRule="auto"/>
        <w:rPr>
          <w:rFonts w:ascii="Arial" w:cs="Arial" w:eastAsia="Arial" w:hAnsi="Arial"/>
        </w:rPr>
      </w:pPr>
      <w:r w:rsidDel="00000000" w:rsidR="00000000" w:rsidRPr="00000000">
        <w:rPr>
          <w:rFonts w:ascii="Arial" w:cs="Arial" w:eastAsia="Arial" w:hAnsi="Arial"/>
          <w:rtl w:val="0"/>
        </w:rPr>
        <w:t xml:space="preserve">3. Aktuální znění tohoto Provozního řádu je zveřejněno v prostorách DS. </w:t>
      </w:r>
    </w:p>
    <w:p w:rsidR="00000000" w:rsidDel="00000000" w:rsidP="00000000" w:rsidRDefault="00000000" w:rsidRPr="00000000" w14:paraId="0000006A">
      <w:pPr>
        <w:spacing w:after="240" w:before="240" w:lineRule="auto"/>
        <w:rPr>
          <w:rFonts w:ascii="Arial" w:cs="Arial" w:eastAsia="Arial" w:hAnsi="Arial"/>
        </w:rPr>
      </w:pPr>
      <w:r w:rsidDel="00000000" w:rsidR="00000000" w:rsidRPr="00000000">
        <w:rPr>
          <w:rFonts w:ascii="Arial" w:cs="Arial" w:eastAsia="Arial" w:hAnsi="Arial"/>
          <w:rtl w:val="0"/>
        </w:rPr>
        <w:t xml:space="preserve">4. Přílohou Provozního řádu je Ceník pravidelné docházky do dětské skupiny. </w:t>
      </w:r>
    </w:p>
    <w:p w:rsidR="00000000" w:rsidDel="00000000" w:rsidP="00000000" w:rsidRDefault="00000000" w:rsidRPr="00000000" w14:paraId="0000006B">
      <w:pPr>
        <w:spacing w:after="240" w:before="240" w:lineRule="auto"/>
        <w:rPr>
          <w:rFonts w:ascii="Arial" w:cs="Arial" w:eastAsia="Arial" w:hAnsi="Arial"/>
        </w:rPr>
      </w:pPr>
      <w:r w:rsidDel="00000000" w:rsidR="00000000" w:rsidRPr="00000000">
        <w:rPr>
          <w:rFonts w:ascii="Arial" w:cs="Arial" w:eastAsia="Arial" w:hAnsi="Arial"/>
          <w:rtl w:val="0"/>
        </w:rPr>
        <w:t xml:space="preserve">5. Tento Provozní řád nabývá účinnosti dne 1.11.2022</w:t>
      </w:r>
    </w:p>
    <w:p w:rsidR="00000000" w:rsidDel="00000000" w:rsidP="00000000" w:rsidRDefault="00000000" w:rsidRPr="00000000" w14:paraId="0000006C">
      <w:pPr>
        <w:spacing w:after="240" w:before="240" w:lineRule="auto"/>
        <w:rPr>
          <w:rFonts w:ascii="Arial" w:cs="Arial" w:eastAsia="Arial" w:hAnsi="Arial"/>
        </w:rPr>
      </w:pPr>
      <w:r w:rsidDel="00000000" w:rsidR="00000000" w:rsidRPr="00000000">
        <w:rPr>
          <w:rFonts w:ascii="Arial" w:cs="Arial" w:eastAsia="Arial" w:hAnsi="Arial"/>
          <w:rtl w:val="0"/>
        </w:rPr>
        <w:t xml:space="preserve"> V  Chabičově dne 5.10.2022, </w:t>
      </w:r>
    </w:p>
    <w:p w:rsidR="00000000" w:rsidDel="00000000" w:rsidP="00000000" w:rsidRDefault="00000000" w:rsidRPr="00000000" w14:paraId="0000006D">
      <w:pPr>
        <w:spacing w:after="240" w:before="240" w:lineRule="auto"/>
        <w:rPr>
          <w:rFonts w:ascii="Arial" w:cs="Arial" w:eastAsia="Arial" w:hAnsi="Arial"/>
        </w:rPr>
      </w:pPr>
      <w:r w:rsidDel="00000000" w:rsidR="00000000" w:rsidRPr="00000000">
        <w:rPr>
          <w:rFonts w:ascii="Arial" w:cs="Arial" w:eastAsia="Arial" w:hAnsi="Arial"/>
          <w:rtl w:val="0"/>
        </w:rPr>
        <w:t xml:space="preserve">Alžběta Síkorová</w:t>
      </w:r>
    </w:p>
    <w:p w:rsidR="00000000" w:rsidDel="00000000" w:rsidP="00000000" w:rsidRDefault="00000000" w:rsidRPr="00000000" w14:paraId="0000006E">
      <w:pPr>
        <w:spacing w:after="240" w:before="24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760410" cy="48260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60410" cy="4826000"/>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628900" cy="545075"/>
          <wp:effectExtent b="0" l="0" r="0" t="0"/>
          <wp:docPr descr="W:\PUBLICITA\VIZUÁLNÍ_IDENTITA\loga\OPZ\logo_OPZ_barevne.jpg" id="5" name="image1.jpg"/>
          <a:graphic>
            <a:graphicData uri="http://schemas.openxmlformats.org/drawingml/2006/picture">
              <pic:pic>
                <pic:nvPicPr>
                  <pic:cNvPr descr="W:\PUBLICITA\VIZUÁLNÍ_IDENTITA\loga\OPZ\logo_OPZ_barevne.jpg" id="0" name="image1.jpg"/>
                  <pic:cNvPicPr preferRelativeResize="0"/>
                </pic:nvPicPr>
                <pic:blipFill>
                  <a:blip r:embed="rId1"/>
                  <a:srcRect b="0" l="0" r="0" t="0"/>
                  <a:stretch>
                    <a:fillRect/>
                  </a:stretch>
                </pic:blipFill>
                <pic:spPr>
                  <a:xfrm>
                    <a:off x="0" y="0"/>
                    <a:ext cx="2628900" cy="545075"/>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Zhlav">
    <w:name w:val="header"/>
    <w:basedOn w:val="Normln"/>
    <w:link w:val="ZhlavChar"/>
    <w:uiPriority w:val="99"/>
    <w:unhideWhenUsed w:val="1"/>
    <w:rsid w:val="00151B5D"/>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151B5D"/>
  </w:style>
  <w:style w:type="paragraph" w:styleId="Zpat">
    <w:name w:val="footer"/>
    <w:basedOn w:val="Normln"/>
    <w:link w:val="ZpatChar"/>
    <w:uiPriority w:val="99"/>
    <w:unhideWhenUsed w:val="1"/>
    <w:rsid w:val="00151B5D"/>
    <w:pPr>
      <w:tabs>
        <w:tab w:val="center" w:pos="4536"/>
        <w:tab w:val="right" w:pos="9072"/>
      </w:tabs>
      <w:spacing w:after="0" w:line="240" w:lineRule="auto"/>
    </w:pPr>
  </w:style>
  <w:style w:type="character" w:styleId="ZpatChar" w:customStyle="1">
    <w:name w:val="Zápatí Char"/>
    <w:basedOn w:val="Standardnpsmoodstavce"/>
    <w:link w:val="Zpat"/>
    <w:uiPriority w:val="99"/>
    <w:rsid w:val="00151B5D"/>
  </w:style>
  <w:style w:type="paragraph" w:styleId="Textbubliny">
    <w:name w:val="Balloon Text"/>
    <w:basedOn w:val="Normln"/>
    <w:link w:val="TextbublinyChar"/>
    <w:uiPriority w:val="99"/>
    <w:semiHidden w:val="1"/>
    <w:unhideWhenUsed w:val="1"/>
    <w:rsid w:val="00151B5D"/>
    <w:pPr>
      <w:spacing w:after="0" w:line="240" w:lineRule="auto"/>
    </w:pPr>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151B5D"/>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5ES2NKkxC3xu8AFqw2OX1zV5Q==">CgMxLjAyCGguZ2pkZ3hzOAByITFxNmlNQkNib2FTWFowU0lfbzJRZHZLaTlBc3VMVkRkQw==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2015-05-26T11:33:00Z</dcterms:created>
</cp:coreProperties>
</file>